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61"/>
        <w:gridCol w:w="3118"/>
      </w:tblGrid>
      <w:tr w:rsidR="003F6BDC" w:rsidTr="007D0666">
        <w:trPr>
          <w:trHeight w:val="2257"/>
        </w:trPr>
        <w:tc>
          <w:tcPr>
            <w:tcW w:w="3261" w:type="dxa"/>
          </w:tcPr>
          <w:p w:rsidR="003F6BDC" w:rsidRDefault="003F6BDC" w:rsidP="00545C1F">
            <w:r>
              <w:rPr>
                <w:noProof/>
                <w:lang w:eastAsia="en-IE"/>
              </w:rPr>
              <w:drawing>
                <wp:inline distT="0" distB="0" distL="0" distR="0" wp14:anchorId="4D9CBC09" wp14:editId="10E68459">
                  <wp:extent cx="1254642" cy="1465421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23" cy="147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F6BDC" w:rsidRPr="00545C1F" w:rsidRDefault="003F6BDC" w:rsidP="007D0666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St. Boden’s N. S.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Newsletter</w:t>
            </w:r>
          </w:p>
          <w:p w:rsidR="003F6BDC" w:rsidRPr="003F6BDC" w:rsidRDefault="000F672D" w:rsidP="00545C1F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48"/>
                <w:szCs w:val="48"/>
              </w:rPr>
              <w:t>March</w:t>
            </w:r>
            <w:r w:rsidR="002C06F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="003F6BDC" w:rsidRPr="00545C1F">
              <w:rPr>
                <w:rFonts w:ascii="Comic Sans MS" w:hAnsi="Comic Sans MS"/>
                <w:sz w:val="48"/>
                <w:szCs w:val="48"/>
              </w:rPr>
              <w:t>2017</w:t>
            </w:r>
          </w:p>
        </w:tc>
        <w:tc>
          <w:tcPr>
            <w:tcW w:w="3118" w:type="dxa"/>
          </w:tcPr>
          <w:p w:rsidR="003F6BDC" w:rsidRDefault="003F6BDC" w:rsidP="00545C1F">
            <w:pPr>
              <w:jc w:val="right"/>
            </w:pPr>
            <w:r>
              <w:rPr>
                <w:noProof/>
                <w:lang w:eastAsia="en-IE"/>
              </w:rPr>
              <w:drawing>
                <wp:inline distT="0" distB="0" distL="0" distR="0" wp14:anchorId="767001C7" wp14:editId="42011904">
                  <wp:extent cx="1276344" cy="146729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50" cy="14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78"/>
        <w:tblW w:w="1129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48"/>
        <w:gridCol w:w="5649"/>
      </w:tblGrid>
      <w:tr w:rsidR="005B253A" w:rsidTr="00415B3E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5B253A" w:rsidRPr="009B5B93" w:rsidRDefault="005B253A" w:rsidP="00545C1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6D2B" w:rsidRDefault="00756D2B" w:rsidP="00756D2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Thank you</w:t>
            </w:r>
          </w:p>
          <w:p w:rsidR="00C359CC" w:rsidRDefault="00C359CC" w:rsidP="00A31F20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>A huge thank you to all our parents for volunteering and helping with events organised by the Parents A</w:t>
            </w:r>
            <w:r w:rsidR="00756D2B" w:rsidRPr="00756D2B">
              <w:rPr>
                <w:rFonts w:ascii="Comic Sans MS" w:hAnsi="Comic Sans MS" w:cs="Times New Roman"/>
                <w:bCs/>
                <w:sz w:val="24"/>
                <w:szCs w:val="24"/>
              </w:rPr>
              <w:t>ssociation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over recent weeks. The Parents Associations</w:t>
            </w:r>
            <w:r w:rsidR="00756D2B" w:rsidRPr="00756D2B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fundraising efforts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are phenomenal. It is much appreciated and helps to purchase much needed resources to the school. </w:t>
            </w:r>
          </w:p>
          <w:p w:rsidR="00756D2B" w:rsidRPr="00756D2B" w:rsidRDefault="00C359CC" w:rsidP="00A31F20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>Thank you to everyone</w:t>
            </w:r>
            <w:r w:rsidR="00756D2B" w:rsidRPr="00756D2B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who contributed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their time and money</w:t>
            </w:r>
            <w:r w:rsidR="00756D2B" w:rsidRPr="00756D2B">
              <w:rPr>
                <w:rFonts w:ascii="Comic Sans MS" w:hAnsi="Comic Sans MS" w:cs="Times New Roman"/>
                <w:bCs/>
                <w:sz w:val="24"/>
                <w:szCs w:val="24"/>
              </w:rPr>
              <w:t>!</w:t>
            </w:r>
          </w:p>
          <w:p w:rsidR="005B253A" w:rsidRPr="009B5B93" w:rsidRDefault="005B253A" w:rsidP="00A31F20">
            <w:pPr>
              <w:jc w:val="center"/>
              <w:rPr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347B" w:rsidTr="0062620F">
        <w:trPr>
          <w:trHeight w:val="1194"/>
        </w:trPr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74347B" w:rsidRPr="009B5B93" w:rsidRDefault="0074347B" w:rsidP="00545C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31F20" w:rsidRDefault="00A31F20" w:rsidP="00A31F2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Grandparents Day</w:t>
            </w:r>
          </w:p>
          <w:p w:rsidR="00C359CC" w:rsidRDefault="00C359CC" w:rsidP="00A31F2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Grandparents Day will take place on 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>Wednesday</w:t>
            </w:r>
            <w:r>
              <w:rPr>
                <w:rFonts w:ascii="Comic Sans MS" w:hAnsi="Comic Sans MS" w:cs="Times New Roman"/>
                <w:sz w:val="24"/>
                <w:szCs w:val="24"/>
              </w:rPr>
              <w:t>,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 xml:space="preserve"> March 15</w:t>
            </w:r>
            <w:r w:rsidR="00756D2B" w:rsidRPr="00756D2B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at 11:00am in the hall. </w:t>
            </w:r>
          </w:p>
          <w:p w:rsidR="00C359CC" w:rsidRDefault="00C359CC" w:rsidP="00A31F2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From there you are invited to visit the classrooms and return to the PE hall at 12:00am for some refreshments. We look forward to hosting you in our school!</w:t>
            </w:r>
          </w:p>
          <w:p w:rsidR="0074347B" w:rsidRPr="009B5B93" w:rsidRDefault="0074347B" w:rsidP="00A31F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651448" w:rsidTr="00823A5A">
        <w:tc>
          <w:tcPr>
            <w:tcW w:w="5648" w:type="dxa"/>
            <w:shd w:val="clear" w:color="auto" w:fill="auto"/>
            <w:tcMar>
              <w:left w:w="98" w:type="dxa"/>
            </w:tcMar>
          </w:tcPr>
          <w:p w:rsidR="00651448" w:rsidRPr="009B5B93" w:rsidRDefault="00651448" w:rsidP="00545C1F">
            <w:pPr>
              <w:rPr>
                <w:rFonts w:cs="Times New Roman"/>
                <w:sz w:val="24"/>
                <w:szCs w:val="24"/>
              </w:rPr>
            </w:pPr>
          </w:p>
          <w:p w:rsidR="00651448" w:rsidRDefault="00C359CC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 xml:space="preserve">Lá </w:t>
            </w:r>
            <w:proofErr w:type="spellStart"/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Gla</w:t>
            </w:r>
            <w:r w:rsidR="00651448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  <w:p w:rsidR="002F57B7" w:rsidRDefault="00C359CC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Children dress up and come to school in traditional colour green to celebrate </w:t>
            </w:r>
          </w:p>
          <w:p w:rsidR="00651448" w:rsidRDefault="002F57B7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‘</w:t>
            </w:r>
            <w:proofErr w:type="spellStart"/>
            <w:r w:rsidR="00C359CC">
              <w:rPr>
                <w:rFonts w:ascii="Comic Sans MS" w:hAnsi="Comic Sans MS" w:cs="Times New Roman"/>
                <w:sz w:val="24"/>
                <w:szCs w:val="24"/>
              </w:rPr>
              <w:t>Seachtain</w:t>
            </w:r>
            <w:proofErr w:type="spellEnd"/>
            <w:r w:rsidR="00C359CC">
              <w:rPr>
                <w:rFonts w:ascii="Comic Sans MS" w:hAnsi="Comic Sans MS" w:cs="Times New Roman"/>
                <w:sz w:val="24"/>
                <w:szCs w:val="24"/>
              </w:rPr>
              <w:t xml:space="preserve"> na Gaeilge</w:t>
            </w:r>
            <w:r>
              <w:rPr>
                <w:rFonts w:ascii="Comic Sans MS" w:hAnsi="Comic Sans MS" w:cs="Times New Roman"/>
                <w:sz w:val="24"/>
                <w:szCs w:val="24"/>
              </w:rPr>
              <w:t>’</w:t>
            </w:r>
            <w:r w:rsidR="00C359CC">
              <w:rPr>
                <w:rFonts w:ascii="Comic Sans MS" w:hAnsi="Comic Sans MS" w:cs="Times New Roman"/>
                <w:sz w:val="24"/>
                <w:szCs w:val="24"/>
              </w:rPr>
              <w:t xml:space="preserve"> on 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>Thursday</w:t>
            </w:r>
            <w:r w:rsidR="00C359CC">
              <w:rPr>
                <w:rFonts w:ascii="Comic Sans MS" w:hAnsi="Comic Sans MS" w:cs="Times New Roman"/>
                <w:sz w:val="24"/>
                <w:szCs w:val="24"/>
              </w:rPr>
              <w:t>,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 xml:space="preserve"> March 16</w:t>
            </w:r>
            <w:r w:rsidR="00756D2B" w:rsidRPr="00756D2B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651448" w:rsidRPr="009B5B93" w:rsidRDefault="00651448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651448" w:rsidRDefault="00651448" w:rsidP="00651448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  <w:p w:rsidR="00651448" w:rsidRDefault="00651448" w:rsidP="00651448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Confirmation</w:t>
            </w:r>
          </w:p>
          <w:p w:rsidR="00651448" w:rsidRDefault="00C359CC" w:rsidP="00651448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Confirmation mass will take place in </w:t>
            </w:r>
            <w:proofErr w:type="spellStart"/>
            <w:r>
              <w:rPr>
                <w:rFonts w:ascii="Comic Sans MS" w:hAnsi="Comic Sans MS" w:cs="Times New Roman"/>
                <w:sz w:val="24"/>
                <w:szCs w:val="24"/>
              </w:rPr>
              <w:t>Bocan</w:t>
            </w:r>
            <w:proofErr w:type="spellEnd"/>
            <w:r>
              <w:rPr>
                <w:rFonts w:ascii="Comic Sans MS" w:hAnsi="Comic Sans MS" w:cs="Times New Roman"/>
                <w:sz w:val="24"/>
                <w:szCs w:val="24"/>
              </w:rPr>
              <w:t xml:space="preserve"> Church on 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>Saturday</w:t>
            </w:r>
            <w:r>
              <w:rPr>
                <w:rFonts w:ascii="Comic Sans MS" w:hAnsi="Comic Sans MS" w:cs="Times New Roman"/>
                <w:sz w:val="24"/>
                <w:szCs w:val="24"/>
              </w:rPr>
              <w:t>,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 xml:space="preserve"> March 11</w:t>
            </w:r>
            <w:r w:rsidR="00756D2B" w:rsidRPr="00756D2B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756D2B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at 11:00</w:t>
            </w:r>
            <w:proofErr w:type="gramStart"/>
            <w:r>
              <w:rPr>
                <w:rFonts w:ascii="Comic Sans MS" w:hAnsi="Comic Sans MS" w:cs="Times New Roman"/>
                <w:sz w:val="24"/>
                <w:szCs w:val="24"/>
              </w:rPr>
              <w:t>am</w:t>
            </w:r>
            <w:proofErr w:type="gramEnd"/>
            <w:r>
              <w:rPr>
                <w:rFonts w:ascii="Comic Sans MS" w:hAnsi="Comic Sans MS" w:cs="Times New Roman"/>
                <w:sz w:val="24"/>
                <w:szCs w:val="24"/>
              </w:rPr>
              <w:t xml:space="preserve">. </w:t>
            </w:r>
          </w:p>
          <w:p w:rsidR="00651448" w:rsidRPr="009B5B93" w:rsidRDefault="00651448" w:rsidP="00A31F2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D046E" w:rsidTr="00545C1F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ED046E" w:rsidRPr="009B5B93" w:rsidRDefault="00ED046E" w:rsidP="00545C1F">
            <w:pPr>
              <w:rPr>
                <w:sz w:val="24"/>
                <w:szCs w:val="24"/>
              </w:rPr>
            </w:pPr>
          </w:p>
          <w:p w:rsidR="00ED046E" w:rsidRPr="009B5B93" w:rsidRDefault="00AD525D" w:rsidP="00545C1F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Enrolment Forms</w:t>
            </w:r>
          </w:p>
          <w:p w:rsidR="00ED046E" w:rsidRPr="009B5B93" w:rsidRDefault="008E1F39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Available in office or </w:t>
            </w:r>
            <w:r w:rsidR="00C359CC">
              <w:rPr>
                <w:rFonts w:ascii="Comic Sans MS" w:hAnsi="Comic Sans MS" w:cs="Times New Roman"/>
                <w:sz w:val="24"/>
                <w:szCs w:val="24"/>
              </w:rPr>
              <w:t xml:space="preserve">to 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download on </w:t>
            </w:r>
            <w:hyperlink r:id="rId7" w:history="1">
              <w:r w:rsidRPr="009B5B93">
                <w:rPr>
                  <w:rStyle w:val="Hyperlink"/>
                  <w:rFonts w:ascii="Comic Sans MS" w:hAnsi="Comic Sans MS" w:cs="Times New Roman"/>
                  <w:sz w:val="24"/>
                  <w:szCs w:val="24"/>
                </w:rPr>
                <w:t>www.stbodensns.ie</w:t>
              </w:r>
            </w:hyperlink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8E1F39" w:rsidRPr="009B5B93" w:rsidRDefault="008E1F39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Some availa</w:t>
            </w:r>
            <w:r w:rsidR="005F0CD7">
              <w:rPr>
                <w:rFonts w:ascii="Comic Sans MS" w:hAnsi="Comic Sans MS" w:cs="Times New Roman"/>
                <w:sz w:val="24"/>
                <w:szCs w:val="24"/>
              </w:rPr>
              <w:t xml:space="preserve">ble in </w:t>
            </w:r>
            <w:proofErr w:type="spellStart"/>
            <w:r w:rsidR="005F0CD7">
              <w:rPr>
                <w:rFonts w:ascii="Comic Sans MS" w:hAnsi="Comic Sans MS" w:cs="Times New Roman"/>
                <w:sz w:val="24"/>
                <w:szCs w:val="24"/>
              </w:rPr>
              <w:t>Bocan</w:t>
            </w:r>
            <w:proofErr w:type="spellEnd"/>
            <w:r w:rsidR="005F0CD7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="005F0CD7">
              <w:rPr>
                <w:rFonts w:ascii="Comic Sans MS" w:hAnsi="Comic Sans MS" w:cs="Times New Roman"/>
                <w:sz w:val="24"/>
                <w:szCs w:val="24"/>
              </w:rPr>
              <w:t>Creche</w:t>
            </w:r>
            <w:proofErr w:type="spellEnd"/>
            <w:r w:rsidR="005F0CD7">
              <w:rPr>
                <w:rFonts w:ascii="Comic Sans MS" w:hAnsi="Comic Sans MS" w:cs="Times New Roman"/>
                <w:sz w:val="24"/>
                <w:szCs w:val="24"/>
              </w:rPr>
              <w:t xml:space="preserve"> Office also!</w:t>
            </w:r>
          </w:p>
          <w:p w:rsidR="00ED046E" w:rsidRPr="009B5B93" w:rsidRDefault="00ED046E" w:rsidP="00545C1F">
            <w:pPr>
              <w:jc w:val="center"/>
              <w:rPr>
                <w:sz w:val="24"/>
                <w:szCs w:val="24"/>
              </w:rPr>
            </w:pPr>
          </w:p>
        </w:tc>
      </w:tr>
      <w:tr w:rsidR="009B5B93" w:rsidTr="00BC5B2A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9B5B93" w:rsidRPr="009B5B93" w:rsidRDefault="009B5B93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  <w:p w:rsidR="009B5B93" w:rsidRPr="009B5B93" w:rsidRDefault="00AD525D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5km Fun Run</w:t>
            </w:r>
          </w:p>
          <w:p w:rsidR="002F57B7" w:rsidRDefault="00C359CC" w:rsidP="00DF50B8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A 5km fun run will take place on </w:t>
            </w:r>
            <w:r w:rsidR="00DF50B8">
              <w:rPr>
                <w:rFonts w:ascii="Comic Sans MS" w:hAnsi="Comic Sans MS" w:cs="Times New Roman"/>
                <w:bCs/>
                <w:sz w:val="24"/>
                <w:szCs w:val="24"/>
              </w:rPr>
              <w:t>Saturday, March 18</w:t>
            </w:r>
            <w:r w:rsidR="00DF50B8" w:rsidRPr="00DF50B8">
              <w:rPr>
                <w:rFonts w:ascii="Comic Sans MS" w:hAnsi="Comic Sans MS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. </w:t>
            </w:r>
          </w:p>
          <w:p w:rsidR="002F57B7" w:rsidRDefault="00C359CC" w:rsidP="00DF50B8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Registration begins at 10:30am in the school hall. </w:t>
            </w:r>
          </w:p>
          <w:p w:rsidR="002F57B7" w:rsidRDefault="00C359CC" w:rsidP="00DF50B8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Race starts at 12 noon! </w:t>
            </w:r>
          </w:p>
          <w:p w:rsidR="009B5B93" w:rsidRDefault="00C359CC" w:rsidP="00DF50B8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2F57B7">
              <w:rPr>
                <w:rFonts w:ascii="Comic Sans MS" w:hAnsi="Comic Sans MS" w:cs="Times New Roman"/>
                <w:bCs/>
                <w:i/>
                <w:sz w:val="24"/>
                <w:szCs w:val="24"/>
              </w:rPr>
              <w:t>Entry</w:t>
            </w:r>
            <w:r w:rsidR="002F57B7" w:rsidRPr="002F57B7">
              <w:rPr>
                <w:rFonts w:ascii="Comic Sans MS" w:hAnsi="Comic Sans MS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Adult €8 and child </w:t>
            </w:r>
            <w:r w:rsidR="002F57B7">
              <w:rPr>
                <w:rFonts w:ascii="Comic Sans MS" w:hAnsi="Comic Sans MS" w:cs="Times New Roman"/>
                <w:bCs/>
                <w:sz w:val="24"/>
                <w:szCs w:val="24"/>
              </w:rPr>
              <w:t>€5 and Family €20.</w:t>
            </w:r>
          </w:p>
          <w:p w:rsidR="002F57B7" w:rsidRPr="009B5B93" w:rsidRDefault="002F57B7" w:rsidP="00DF50B8">
            <w:pPr>
              <w:jc w:val="center"/>
              <w:rPr>
                <w:sz w:val="24"/>
                <w:szCs w:val="24"/>
              </w:rPr>
            </w:pPr>
          </w:p>
        </w:tc>
      </w:tr>
      <w:tr w:rsidR="00B06703" w:rsidTr="00B92A35">
        <w:trPr>
          <w:trHeight w:val="1673"/>
        </w:trPr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B06703" w:rsidRPr="009B5B93" w:rsidRDefault="00B06703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74347B" w:rsidRPr="009B5B93" w:rsidRDefault="00AD525D" w:rsidP="0074347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Easter Holidays</w:t>
            </w:r>
          </w:p>
          <w:p w:rsidR="0074347B" w:rsidRPr="009B5B93" w:rsidRDefault="00CE2D7E" w:rsidP="007434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School will be closed Monday 1</w:t>
            </w:r>
            <w:r w:rsidR="0074347B" w:rsidRPr="009B5B93">
              <w:rPr>
                <w:rFonts w:ascii="Comic Sans MS" w:hAnsi="Comic Sans MS" w:cs="Times New Roman"/>
                <w:sz w:val="24"/>
                <w:szCs w:val="24"/>
              </w:rPr>
              <w:t>0</w:t>
            </w:r>
            <w:r w:rsidR="0074347B"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April</w:t>
            </w:r>
          </w:p>
          <w:p w:rsidR="00B06703" w:rsidRPr="009B5B93" w:rsidRDefault="00CE2D7E" w:rsidP="00B92A3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School reopens April, Monday  24</w:t>
            </w:r>
            <w:r w:rsidR="0074347B"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B92A35">
              <w:rPr>
                <w:rFonts w:ascii="Comic Sans MS" w:hAnsi="Comic Sans MS" w:cs="Times New Roman"/>
                <w:sz w:val="24"/>
                <w:szCs w:val="24"/>
              </w:rPr>
              <w:t xml:space="preserve"> @ 9:20am. </w:t>
            </w:r>
            <w:bookmarkStart w:id="0" w:name="_GoBack"/>
            <w:bookmarkEnd w:id="0"/>
          </w:p>
        </w:tc>
      </w:tr>
    </w:tbl>
    <w:p w:rsidR="003F6BDC" w:rsidRDefault="003F6BDC" w:rsidP="00B52CF1"/>
    <w:sectPr w:rsidR="003F6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DC"/>
    <w:rsid w:val="000F672D"/>
    <w:rsid w:val="001D69F5"/>
    <w:rsid w:val="002C06F7"/>
    <w:rsid w:val="002F57B7"/>
    <w:rsid w:val="003F6BDC"/>
    <w:rsid w:val="004A333C"/>
    <w:rsid w:val="00545C1F"/>
    <w:rsid w:val="005B253A"/>
    <w:rsid w:val="005F0CD7"/>
    <w:rsid w:val="00651448"/>
    <w:rsid w:val="00675087"/>
    <w:rsid w:val="007317C3"/>
    <w:rsid w:val="0074347B"/>
    <w:rsid w:val="00756D2B"/>
    <w:rsid w:val="007D0666"/>
    <w:rsid w:val="007D53EF"/>
    <w:rsid w:val="007F408D"/>
    <w:rsid w:val="00873E89"/>
    <w:rsid w:val="008E1F39"/>
    <w:rsid w:val="009650A8"/>
    <w:rsid w:val="009B5B93"/>
    <w:rsid w:val="00A31F20"/>
    <w:rsid w:val="00AA6D8E"/>
    <w:rsid w:val="00AD525D"/>
    <w:rsid w:val="00B06703"/>
    <w:rsid w:val="00B14D20"/>
    <w:rsid w:val="00B52CF1"/>
    <w:rsid w:val="00B92A35"/>
    <w:rsid w:val="00C359CC"/>
    <w:rsid w:val="00CE2D7E"/>
    <w:rsid w:val="00D35397"/>
    <w:rsid w:val="00DF50B8"/>
    <w:rsid w:val="00E53BFB"/>
    <w:rsid w:val="00E94E3E"/>
    <w:rsid w:val="00ED046E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bodensns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Bodens</dc:creator>
  <cp:lastModifiedBy>St. Bodens</cp:lastModifiedBy>
  <cp:revision>30</cp:revision>
  <dcterms:created xsi:type="dcterms:W3CDTF">2017-01-16T13:45:00Z</dcterms:created>
  <dcterms:modified xsi:type="dcterms:W3CDTF">2017-03-03T09:10:00Z</dcterms:modified>
</cp:coreProperties>
</file>